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B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6F7B73" w:rsidRPr="006F7B73" w:rsidRDefault="006F7B73" w:rsidP="006F7B73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B73" w:rsidRPr="006F7B73" w:rsidRDefault="006F7B73" w:rsidP="006F7B7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октября</w:t>
      </w:r>
      <w:r w:rsidRPr="006F7B73">
        <w:rPr>
          <w:rFonts w:ascii="Times New Roman" w:hAnsi="Times New Roman" w:cs="Times New Roman"/>
          <w:sz w:val="24"/>
          <w:szCs w:val="24"/>
        </w:rPr>
        <w:t xml:space="preserve"> 2017 года                               №                                                  п. Новонукутский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О работе Микрокредитной компании 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«Фонд поддержки малого и среднего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предпринимательства МО «Нукутский район»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F7B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7B7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pStyle w:val="1"/>
        <w:spacing w:line="0" w:lineRule="atLeast"/>
        <w:jc w:val="both"/>
        <w:rPr>
          <w:sz w:val="24"/>
          <w:szCs w:val="24"/>
        </w:rPr>
      </w:pPr>
      <w:r w:rsidRPr="006F7B73">
        <w:rPr>
          <w:sz w:val="24"/>
          <w:szCs w:val="24"/>
          <w:lang w:eastAsia="en-US"/>
        </w:rPr>
        <w:tab/>
      </w:r>
      <w:r w:rsidRPr="006F7B73">
        <w:rPr>
          <w:sz w:val="24"/>
          <w:szCs w:val="24"/>
        </w:rPr>
        <w:t xml:space="preserve">Заслушав и обсудив информацию директора Микрокредитной компании «Фонд поддержки малого и среднего предпринимательства МО «Нукутский район» Хортовой Т.А. «О работе Микрокредитной компании «Фонд поддержки малого и среднего предпринимательства МО «Нукутский район» за </w:t>
      </w:r>
      <w:r w:rsidR="00E239FE">
        <w:rPr>
          <w:sz w:val="24"/>
          <w:szCs w:val="24"/>
        </w:rPr>
        <w:t xml:space="preserve">9 месяцев </w:t>
      </w:r>
      <w:r w:rsidRPr="006F7B73">
        <w:rPr>
          <w:sz w:val="24"/>
          <w:szCs w:val="24"/>
        </w:rPr>
        <w:t>201</w:t>
      </w:r>
      <w:r w:rsidR="00E239FE">
        <w:rPr>
          <w:sz w:val="24"/>
          <w:szCs w:val="24"/>
        </w:rPr>
        <w:t>7</w:t>
      </w:r>
      <w:r w:rsidRPr="006F7B73">
        <w:rPr>
          <w:sz w:val="24"/>
          <w:szCs w:val="24"/>
        </w:rPr>
        <w:t xml:space="preserve"> год</w:t>
      </w:r>
      <w:r w:rsidR="00E239FE">
        <w:rPr>
          <w:sz w:val="24"/>
          <w:szCs w:val="24"/>
        </w:rPr>
        <w:t>а</w:t>
      </w:r>
      <w:r w:rsidRPr="006F7B73">
        <w:rPr>
          <w:sz w:val="24"/>
          <w:szCs w:val="24"/>
        </w:rPr>
        <w:t>», Дума</w:t>
      </w:r>
    </w:p>
    <w:p w:rsidR="006F7B73" w:rsidRPr="006F7B73" w:rsidRDefault="006F7B73" w:rsidP="006F7B7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tabs>
          <w:tab w:val="left" w:pos="1260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pStyle w:val="1"/>
        <w:numPr>
          <w:ilvl w:val="0"/>
          <w:numId w:val="3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6F7B73">
        <w:rPr>
          <w:sz w:val="24"/>
          <w:szCs w:val="24"/>
        </w:rPr>
        <w:t xml:space="preserve">  Информацию директора Микрокредитной компании «Фонд поддержки малого и среднего предпринимательства МО «Нукутский район» Хортовой Т.А. «О работе Микрокредитной компании «Фонд поддержки малого и среднего предпринимательства МО «Нукутский район» за</w:t>
      </w:r>
      <w:r w:rsidR="00E239FE">
        <w:rPr>
          <w:sz w:val="24"/>
          <w:szCs w:val="24"/>
        </w:rPr>
        <w:t xml:space="preserve"> 9 месяцев</w:t>
      </w:r>
      <w:r w:rsidRPr="006F7B73">
        <w:rPr>
          <w:sz w:val="24"/>
          <w:szCs w:val="24"/>
        </w:rPr>
        <w:t xml:space="preserve"> 201</w:t>
      </w:r>
      <w:r w:rsidR="00E239FE">
        <w:rPr>
          <w:sz w:val="24"/>
          <w:szCs w:val="24"/>
        </w:rPr>
        <w:t>7</w:t>
      </w:r>
      <w:r w:rsidRPr="006F7B73">
        <w:rPr>
          <w:sz w:val="24"/>
          <w:szCs w:val="24"/>
        </w:rPr>
        <w:t xml:space="preserve"> год</w:t>
      </w:r>
      <w:r w:rsidR="00E239FE">
        <w:rPr>
          <w:sz w:val="24"/>
          <w:szCs w:val="24"/>
        </w:rPr>
        <w:t>а</w:t>
      </w:r>
      <w:r w:rsidRPr="006F7B73">
        <w:rPr>
          <w:sz w:val="24"/>
          <w:szCs w:val="24"/>
        </w:rPr>
        <w:t>»  принять к сведению (прилагается).</w:t>
      </w:r>
    </w:p>
    <w:p w:rsidR="006F7B73" w:rsidRPr="006F7B73" w:rsidRDefault="006F7B73" w:rsidP="006F7B73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К.М. Баторов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2CE4" w:rsidRDefault="00AA2CE4" w:rsidP="00CB1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B73" w:rsidRDefault="006F7B73" w:rsidP="00CB1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B73" w:rsidRPr="00E239FE" w:rsidRDefault="00E239FE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239FE">
        <w:rPr>
          <w:rFonts w:ascii="Times New Roman" w:hAnsi="Times New Roman" w:cs="Times New Roman"/>
        </w:rPr>
        <w:lastRenderedPageBreak/>
        <w:t>Приложение</w:t>
      </w:r>
    </w:p>
    <w:p w:rsidR="00E239FE" w:rsidRPr="00E239FE" w:rsidRDefault="00E239FE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239FE">
        <w:rPr>
          <w:rFonts w:ascii="Times New Roman" w:hAnsi="Times New Roman" w:cs="Times New Roman"/>
        </w:rPr>
        <w:t>к решению Думы</w:t>
      </w:r>
    </w:p>
    <w:p w:rsidR="00E239FE" w:rsidRPr="00E239FE" w:rsidRDefault="00E239FE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239FE">
        <w:rPr>
          <w:rFonts w:ascii="Times New Roman" w:hAnsi="Times New Roman" w:cs="Times New Roman"/>
        </w:rPr>
        <w:t xml:space="preserve">МО «Нукутский район» </w:t>
      </w:r>
    </w:p>
    <w:p w:rsidR="00E239FE" w:rsidRPr="00E239FE" w:rsidRDefault="00E239FE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239FE">
        <w:rPr>
          <w:rFonts w:ascii="Times New Roman" w:hAnsi="Times New Roman" w:cs="Times New Roman"/>
        </w:rPr>
        <w:t>от 27.10.2017 г. №___</w:t>
      </w:r>
    </w:p>
    <w:p w:rsidR="00E239FE" w:rsidRDefault="00E239FE" w:rsidP="00CB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FA" w:rsidRDefault="003C2ABC" w:rsidP="00CB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609A">
        <w:rPr>
          <w:rFonts w:ascii="Times New Roman" w:hAnsi="Times New Roman" w:cs="Times New Roman"/>
          <w:b/>
          <w:sz w:val="24"/>
          <w:szCs w:val="24"/>
        </w:rPr>
        <w:t>тчет о деятельности</w:t>
      </w:r>
    </w:p>
    <w:p w:rsidR="00D51089" w:rsidRPr="002676ED" w:rsidRDefault="002A154D" w:rsidP="00CB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ED">
        <w:rPr>
          <w:rFonts w:ascii="Times New Roman" w:hAnsi="Times New Roman" w:cs="Times New Roman"/>
          <w:b/>
          <w:sz w:val="24"/>
          <w:szCs w:val="24"/>
        </w:rPr>
        <w:t>Микро</w:t>
      </w:r>
      <w:r w:rsidR="00CB18FA">
        <w:rPr>
          <w:rFonts w:ascii="Times New Roman" w:hAnsi="Times New Roman" w:cs="Times New Roman"/>
          <w:b/>
          <w:sz w:val="24"/>
          <w:szCs w:val="24"/>
        </w:rPr>
        <w:t>кредитной компани</w:t>
      </w:r>
      <w:r w:rsidRPr="002676ED">
        <w:rPr>
          <w:rFonts w:ascii="Times New Roman" w:hAnsi="Times New Roman" w:cs="Times New Roman"/>
          <w:b/>
          <w:sz w:val="24"/>
          <w:szCs w:val="24"/>
        </w:rPr>
        <w:t>и «Фонд</w:t>
      </w:r>
      <w:r w:rsidR="00DE7FCD" w:rsidRPr="002676ED">
        <w:rPr>
          <w:rFonts w:ascii="Times New Roman" w:hAnsi="Times New Roman" w:cs="Times New Roman"/>
          <w:b/>
          <w:sz w:val="24"/>
          <w:szCs w:val="24"/>
        </w:rPr>
        <w:t xml:space="preserve"> поддержки малого и среднего предпринимательства МО «Нукутский район»</w:t>
      </w:r>
      <w:r w:rsidR="00E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A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679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C2AB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060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C2ABC">
        <w:rPr>
          <w:rFonts w:ascii="Times New Roman" w:hAnsi="Times New Roman" w:cs="Times New Roman"/>
          <w:b/>
          <w:sz w:val="24"/>
          <w:szCs w:val="24"/>
        </w:rPr>
        <w:t>а</w:t>
      </w:r>
    </w:p>
    <w:p w:rsidR="00E239FE" w:rsidRDefault="00E239FE" w:rsidP="00E239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282B" w:rsidRPr="00D52830" w:rsidRDefault="00E239FE" w:rsidP="00E239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830" w:rsidRPr="00D52830">
        <w:rPr>
          <w:rFonts w:ascii="Times New Roman" w:hAnsi="Times New Roman" w:cs="Times New Roman"/>
          <w:sz w:val="24"/>
          <w:szCs w:val="24"/>
        </w:rPr>
        <w:t>В декабре 2015 года Госдума одобрила законопроект Минфина и Банка России о разделении рынка микрофинансирования на два сегмента в зависимости от объема и типа деятельности присутствую</w:t>
      </w:r>
      <w:r w:rsidR="00D52830">
        <w:rPr>
          <w:rFonts w:ascii="Times New Roman" w:hAnsi="Times New Roman" w:cs="Times New Roman"/>
          <w:sz w:val="24"/>
          <w:szCs w:val="24"/>
        </w:rPr>
        <w:t xml:space="preserve">щих организаций. </w:t>
      </w:r>
      <w:r w:rsidR="00D52830" w:rsidRPr="00D52830">
        <w:rPr>
          <w:rFonts w:ascii="Times New Roman" w:hAnsi="Times New Roman" w:cs="Times New Roman"/>
          <w:sz w:val="24"/>
          <w:szCs w:val="24"/>
        </w:rPr>
        <w:t xml:space="preserve">Таким образом, в течение 2016 года все </w:t>
      </w:r>
      <w:r w:rsidR="00D52830">
        <w:rPr>
          <w:rFonts w:ascii="Times New Roman" w:hAnsi="Times New Roman" w:cs="Times New Roman"/>
          <w:sz w:val="24"/>
          <w:szCs w:val="24"/>
        </w:rPr>
        <w:t>микрофинансовые организации</w:t>
      </w:r>
      <w:r w:rsidR="00D52830" w:rsidRPr="00D52830">
        <w:rPr>
          <w:rFonts w:ascii="Times New Roman" w:hAnsi="Times New Roman" w:cs="Times New Roman"/>
          <w:sz w:val="24"/>
          <w:szCs w:val="24"/>
        </w:rPr>
        <w:t xml:space="preserve"> должны были определиться со своим статусом, и с 29 марта 2017 года признаны микрофинансовыми</w:t>
      </w:r>
      <w:r w:rsidR="00D52830">
        <w:rPr>
          <w:rFonts w:ascii="Times New Roman" w:hAnsi="Times New Roman" w:cs="Times New Roman"/>
          <w:sz w:val="24"/>
          <w:szCs w:val="24"/>
        </w:rPr>
        <w:t>или микрокредитными компаниями.</w:t>
      </w:r>
      <w:r w:rsidR="00E3282B">
        <w:rPr>
          <w:rFonts w:ascii="Times New Roman" w:hAnsi="Times New Roman" w:cs="Times New Roman"/>
          <w:sz w:val="24"/>
          <w:szCs w:val="24"/>
        </w:rPr>
        <w:t xml:space="preserve"> П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о новому закону </w:t>
      </w:r>
      <w:r w:rsidR="00E3282B">
        <w:rPr>
          <w:rFonts w:ascii="Times New Roman" w:hAnsi="Times New Roman" w:cs="Times New Roman"/>
          <w:sz w:val="24"/>
          <w:szCs w:val="24"/>
        </w:rPr>
        <w:t>микрофинансовая компания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должна иметь не менее 70 млн. рублей собств</w:t>
      </w:r>
      <w:r w:rsidR="00E3282B">
        <w:rPr>
          <w:rFonts w:ascii="Times New Roman" w:hAnsi="Times New Roman" w:cs="Times New Roman"/>
          <w:sz w:val="24"/>
          <w:szCs w:val="24"/>
        </w:rPr>
        <w:t xml:space="preserve">енного капитала. Она может 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кредитовать граждан до 1 000 000 рублей, предпринимателей – до 3 000 000 рублей.  А также принимать деньги под проценты от физлиц и юрлиц в размере от 1 500 000 рублей. </w:t>
      </w:r>
      <w:r w:rsidR="00E3282B">
        <w:rPr>
          <w:rFonts w:ascii="Times New Roman" w:hAnsi="Times New Roman" w:cs="Times New Roman"/>
          <w:sz w:val="24"/>
          <w:szCs w:val="24"/>
        </w:rPr>
        <w:t>М</w:t>
      </w:r>
      <w:r w:rsidR="00E3282B" w:rsidRPr="00E3282B">
        <w:rPr>
          <w:rFonts w:ascii="Times New Roman" w:hAnsi="Times New Roman" w:cs="Times New Roman"/>
          <w:sz w:val="24"/>
          <w:szCs w:val="24"/>
        </w:rPr>
        <w:t>икрокредитная компания</w:t>
      </w:r>
      <w:r w:rsidR="00E3282B">
        <w:rPr>
          <w:rFonts w:ascii="Times New Roman" w:hAnsi="Times New Roman" w:cs="Times New Roman"/>
          <w:sz w:val="24"/>
          <w:szCs w:val="24"/>
        </w:rPr>
        <w:t xml:space="preserve"> может иметь менее 70 </w:t>
      </w:r>
      <w:r w:rsidR="00E3282B" w:rsidRPr="00E3282B">
        <w:rPr>
          <w:rFonts w:ascii="Times New Roman" w:hAnsi="Times New Roman" w:cs="Times New Roman"/>
          <w:sz w:val="24"/>
          <w:szCs w:val="24"/>
        </w:rPr>
        <w:t>м</w:t>
      </w:r>
      <w:r w:rsidR="00E3282B">
        <w:rPr>
          <w:rFonts w:ascii="Times New Roman" w:hAnsi="Times New Roman" w:cs="Times New Roman"/>
          <w:sz w:val="24"/>
          <w:szCs w:val="24"/>
        </w:rPr>
        <w:t xml:space="preserve">лн. рублей собственного капитала, </w:t>
      </w:r>
      <w:r w:rsidR="00E3282B" w:rsidRPr="00E3282B">
        <w:rPr>
          <w:rFonts w:ascii="Times New Roman" w:hAnsi="Times New Roman" w:cs="Times New Roman"/>
          <w:sz w:val="24"/>
          <w:szCs w:val="24"/>
        </w:rPr>
        <w:t>выдавать займы граж</w:t>
      </w:r>
      <w:r w:rsidR="00E3282B">
        <w:rPr>
          <w:rFonts w:ascii="Times New Roman" w:hAnsi="Times New Roman" w:cs="Times New Roman"/>
          <w:sz w:val="24"/>
          <w:szCs w:val="24"/>
        </w:rPr>
        <w:t xml:space="preserve">данам до 500 000 рублей, предпринимателям до 3 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000 000 рублей. Не может принимать вложения от физлиц и </w:t>
      </w:r>
      <w:r w:rsidR="00E3282B">
        <w:rPr>
          <w:rFonts w:ascii="Times New Roman" w:hAnsi="Times New Roman" w:cs="Times New Roman"/>
          <w:sz w:val="24"/>
          <w:szCs w:val="24"/>
        </w:rPr>
        <w:t>индивидуальных предпринимателей, за исключением собственников компании.</w:t>
      </w:r>
    </w:p>
    <w:p w:rsidR="003C2ABC" w:rsidRDefault="003C2ABC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2017 года </w:t>
      </w:r>
      <w:r w:rsidRPr="003C2ABC">
        <w:rPr>
          <w:rFonts w:ascii="Times New Roman" w:hAnsi="Times New Roman" w:cs="Times New Roman"/>
          <w:sz w:val="24"/>
          <w:szCs w:val="24"/>
        </w:rPr>
        <w:t xml:space="preserve">Правлением Фонда было принято решение переименовать Микрофинансовую организацию «Фонд поддержки МСП МО «Нукутский район» в Микрокредитную компанию </w:t>
      </w:r>
      <w:r w:rsidR="00D5283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закона.</w:t>
      </w:r>
      <w:r w:rsidR="00E3282B">
        <w:rPr>
          <w:rFonts w:ascii="Times New Roman" w:hAnsi="Times New Roman" w:cs="Times New Roman"/>
          <w:sz w:val="24"/>
          <w:szCs w:val="24"/>
        </w:rPr>
        <w:t xml:space="preserve"> Соответствующие изменения были внесены в у</w:t>
      </w:r>
      <w:r w:rsidR="00E0258F">
        <w:rPr>
          <w:rFonts w:ascii="Times New Roman" w:hAnsi="Times New Roman" w:cs="Times New Roman"/>
          <w:sz w:val="24"/>
          <w:szCs w:val="24"/>
        </w:rPr>
        <w:t>чредительные и у</w:t>
      </w:r>
      <w:r w:rsidR="00E3282B">
        <w:rPr>
          <w:rFonts w:ascii="Times New Roman" w:hAnsi="Times New Roman" w:cs="Times New Roman"/>
          <w:sz w:val="24"/>
          <w:szCs w:val="24"/>
        </w:rPr>
        <w:t>четные документы</w:t>
      </w:r>
      <w:r w:rsidR="00E0258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3282B">
        <w:rPr>
          <w:rFonts w:ascii="Times New Roman" w:hAnsi="Times New Roman" w:cs="Times New Roman"/>
          <w:sz w:val="24"/>
          <w:szCs w:val="24"/>
        </w:rPr>
        <w:t>.</w:t>
      </w:r>
    </w:p>
    <w:p w:rsidR="00B42C50" w:rsidRPr="00DE4CA6" w:rsidRDefault="00AF6FE5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№115-ФЗ </w:t>
      </w:r>
      <w:r w:rsidRPr="00AF6FE5">
        <w:rPr>
          <w:rFonts w:ascii="Times New Roman" w:hAnsi="Times New Roman" w:cs="Times New Roman"/>
          <w:sz w:val="24"/>
          <w:szCs w:val="24"/>
        </w:rPr>
        <w:t>«О противодействии легализации(отмыванию) 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4"/>
          <w:szCs w:val="24"/>
        </w:rPr>
        <w:t xml:space="preserve"> и Положениям ЦБ России о переходе на Единый план счетов и на Отраслевой стандарт бухгалтерского учета сотрудники Фонда прошли обучение.</w:t>
      </w:r>
      <w:bookmarkStart w:id="0" w:name="_GoBack"/>
      <w:bookmarkEnd w:id="0"/>
    </w:p>
    <w:p w:rsidR="00DE4CA6" w:rsidRDefault="001B5ACB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января по </w:t>
      </w:r>
      <w:r w:rsidR="00AF6FE5">
        <w:rPr>
          <w:rFonts w:ascii="Times New Roman" w:hAnsi="Times New Roman" w:cs="Times New Roman"/>
          <w:sz w:val="24"/>
          <w:szCs w:val="24"/>
        </w:rPr>
        <w:t>сентябрь 2017 года</w:t>
      </w:r>
      <w:r w:rsidR="00B42C50">
        <w:rPr>
          <w:rFonts w:ascii="Times New Roman" w:hAnsi="Times New Roman" w:cs="Times New Roman"/>
          <w:sz w:val="24"/>
          <w:szCs w:val="24"/>
        </w:rPr>
        <w:t xml:space="preserve"> было выдано </w:t>
      </w:r>
      <w:r w:rsidR="00AF6FE5">
        <w:rPr>
          <w:rFonts w:ascii="Times New Roman" w:hAnsi="Times New Roman" w:cs="Times New Roman"/>
          <w:sz w:val="24"/>
          <w:szCs w:val="24"/>
        </w:rPr>
        <w:t>7</w:t>
      </w:r>
      <w:r w:rsidR="00B42C50">
        <w:rPr>
          <w:rFonts w:ascii="Times New Roman" w:hAnsi="Times New Roman" w:cs="Times New Roman"/>
          <w:sz w:val="24"/>
          <w:szCs w:val="24"/>
        </w:rPr>
        <w:t xml:space="preserve">микрозаймов на сумму </w:t>
      </w:r>
      <w:r w:rsidR="00AF6FE5">
        <w:rPr>
          <w:rFonts w:ascii="Times New Roman" w:hAnsi="Times New Roman" w:cs="Times New Roman"/>
          <w:sz w:val="24"/>
          <w:szCs w:val="24"/>
        </w:rPr>
        <w:t>3</w:t>
      </w:r>
      <w:r w:rsidR="00B42C50">
        <w:rPr>
          <w:rFonts w:ascii="Times New Roman" w:hAnsi="Times New Roman" w:cs="Times New Roman"/>
          <w:sz w:val="24"/>
          <w:szCs w:val="24"/>
        </w:rPr>
        <w:t xml:space="preserve"> млн. </w:t>
      </w:r>
      <w:r w:rsidR="00AF6FE5">
        <w:rPr>
          <w:rFonts w:ascii="Times New Roman" w:hAnsi="Times New Roman" w:cs="Times New Roman"/>
          <w:sz w:val="24"/>
          <w:szCs w:val="24"/>
        </w:rPr>
        <w:t>200</w:t>
      </w:r>
      <w:r w:rsidR="00504E2B" w:rsidRPr="002676E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81DB9">
        <w:rPr>
          <w:rFonts w:ascii="Times New Roman" w:hAnsi="Times New Roman" w:cs="Times New Roman"/>
          <w:sz w:val="24"/>
          <w:szCs w:val="24"/>
        </w:rPr>
        <w:t xml:space="preserve">, </w:t>
      </w:r>
      <w:r w:rsidR="00DE4CA6">
        <w:rPr>
          <w:rFonts w:ascii="Times New Roman" w:hAnsi="Times New Roman" w:cs="Times New Roman"/>
          <w:sz w:val="24"/>
          <w:szCs w:val="24"/>
        </w:rPr>
        <w:t>из них:</w:t>
      </w:r>
    </w:p>
    <w:p w:rsidR="00DE4CA6" w:rsidRDefault="00AF6FE5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CA6">
        <w:rPr>
          <w:rFonts w:ascii="Times New Roman" w:hAnsi="Times New Roman" w:cs="Times New Roman"/>
          <w:sz w:val="24"/>
          <w:szCs w:val="24"/>
        </w:rPr>
        <w:t xml:space="preserve"> - розничная торговля,</w:t>
      </w:r>
    </w:p>
    <w:p w:rsidR="00DE4CA6" w:rsidRDefault="00AF6FE5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4CA6">
        <w:rPr>
          <w:rFonts w:ascii="Times New Roman" w:hAnsi="Times New Roman" w:cs="Times New Roman"/>
          <w:sz w:val="24"/>
          <w:szCs w:val="24"/>
        </w:rPr>
        <w:t>- сельское хозяйство,</w:t>
      </w:r>
    </w:p>
    <w:p w:rsidR="00DE4CA6" w:rsidRDefault="00AF6FE5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4CA6">
        <w:rPr>
          <w:rFonts w:ascii="Times New Roman" w:hAnsi="Times New Roman" w:cs="Times New Roman"/>
          <w:sz w:val="24"/>
          <w:szCs w:val="24"/>
        </w:rPr>
        <w:t>- иное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54D" w:rsidRDefault="00DE4CA6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размер микрозайма</w:t>
      </w:r>
      <w:r w:rsidR="00581DB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F6FE5">
        <w:rPr>
          <w:rFonts w:ascii="Times New Roman" w:hAnsi="Times New Roman" w:cs="Times New Roman"/>
          <w:sz w:val="24"/>
          <w:szCs w:val="24"/>
        </w:rPr>
        <w:t>457</w:t>
      </w:r>
      <w:r w:rsidR="00581DB9">
        <w:rPr>
          <w:rFonts w:ascii="Times New Roman" w:hAnsi="Times New Roman" w:cs="Times New Roman"/>
          <w:sz w:val="24"/>
          <w:szCs w:val="24"/>
        </w:rPr>
        <w:t> 000 рублей</w:t>
      </w:r>
      <w:r w:rsidR="00C625EC">
        <w:rPr>
          <w:rFonts w:ascii="Times New Roman" w:hAnsi="Times New Roman" w:cs="Times New Roman"/>
          <w:sz w:val="24"/>
          <w:szCs w:val="24"/>
        </w:rPr>
        <w:t>, средняя процентная ставка – 11% годовых</w:t>
      </w:r>
      <w:r w:rsidR="00504E2B" w:rsidRPr="002676ED">
        <w:rPr>
          <w:rFonts w:ascii="Times New Roman" w:hAnsi="Times New Roman" w:cs="Times New Roman"/>
          <w:sz w:val="24"/>
          <w:szCs w:val="24"/>
        </w:rPr>
        <w:t>. Целями предоставления займов являлись увеличение оборотных средств, приобретение</w:t>
      </w:r>
      <w:r w:rsidR="00030D22">
        <w:rPr>
          <w:rFonts w:ascii="Times New Roman" w:hAnsi="Times New Roman" w:cs="Times New Roman"/>
          <w:sz w:val="24"/>
          <w:szCs w:val="24"/>
        </w:rPr>
        <w:t xml:space="preserve"> племенного скота икормов.</w:t>
      </w:r>
      <w:r w:rsidR="00F63635">
        <w:rPr>
          <w:rFonts w:ascii="Times New Roman" w:hAnsi="Times New Roman" w:cs="Times New Roman"/>
          <w:sz w:val="24"/>
          <w:szCs w:val="24"/>
        </w:rPr>
        <w:t xml:space="preserve"> В качестве обеспечения принимались транспортные средства и нежилые помещения.</w:t>
      </w:r>
    </w:p>
    <w:p w:rsidR="00B003B0" w:rsidRDefault="00030D22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30 сентября 2017 года портфель займов без просрочек составил 2 260 702 рубля, с просрочками – 2 787 354 рубля. </w:t>
      </w:r>
      <w:r w:rsidR="003D151D">
        <w:rPr>
          <w:rFonts w:ascii="Times New Roman" w:hAnsi="Times New Roman" w:cs="Times New Roman"/>
          <w:sz w:val="24"/>
          <w:szCs w:val="24"/>
        </w:rPr>
        <w:t>С заемщиками, допустившими просрочку</w:t>
      </w:r>
      <w:r w:rsidR="00C96307">
        <w:rPr>
          <w:rFonts w:ascii="Times New Roman" w:hAnsi="Times New Roman" w:cs="Times New Roman"/>
          <w:sz w:val="24"/>
          <w:szCs w:val="24"/>
        </w:rPr>
        <w:t xml:space="preserve">, </w:t>
      </w:r>
      <w:r w:rsidR="003D151D">
        <w:rPr>
          <w:rFonts w:ascii="Times New Roman" w:hAnsi="Times New Roman" w:cs="Times New Roman"/>
          <w:sz w:val="24"/>
          <w:szCs w:val="24"/>
        </w:rPr>
        <w:t xml:space="preserve">ведется претензионная работа, </w:t>
      </w:r>
      <w:r w:rsidR="00C96307">
        <w:rPr>
          <w:rFonts w:ascii="Times New Roman" w:hAnsi="Times New Roman" w:cs="Times New Roman"/>
          <w:sz w:val="24"/>
          <w:szCs w:val="24"/>
        </w:rPr>
        <w:t>готовятся иски в суд.</w:t>
      </w:r>
      <w:r w:rsidR="003D151D" w:rsidRPr="003D151D">
        <w:rPr>
          <w:rFonts w:ascii="Times New Roman" w:hAnsi="Times New Roman" w:cs="Times New Roman"/>
          <w:sz w:val="24"/>
          <w:szCs w:val="24"/>
        </w:rPr>
        <w:t xml:space="preserve">Судебными приставами с должников </w:t>
      </w:r>
      <w:r w:rsidR="001B5ACB">
        <w:rPr>
          <w:rFonts w:ascii="Times New Roman" w:hAnsi="Times New Roman" w:cs="Times New Roman"/>
          <w:sz w:val="24"/>
          <w:szCs w:val="24"/>
        </w:rPr>
        <w:t xml:space="preserve">2013-2014 гг. </w:t>
      </w:r>
      <w:r w:rsidR="003D151D" w:rsidRPr="003D151D">
        <w:rPr>
          <w:rFonts w:ascii="Times New Roman" w:hAnsi="Times New Roman" w:cs="Times New Roman"/>
          <w:sz w:val="24"/>
          <w:szCs w:val="24"/>
        </w:rPr>
        <w:t>взыскано 242 693 рубля.</w:t>
      </w:r>
      <w:r w:rsidR="00B003B0">
        <w:rPr>
          <w:rFonts w:ascii="Times New Roman" w:hAnsi="Times New Roman" w:cs="Times New Roman"/>
          <w:sz w:val="24"/>
          <w:szCs w:val="24"/>
        </w:rPr>
        <w:t xml:space="preserve">14 июня 2017 года в отдел полиции п.Новонукутский в отношении 8 должников подано заявление по факту мошенничества. </w:t>
      </w:r>
      <w:r w:rsidR="00F63635">
        <w:rPr>
          <w:rFonts w:ascii="Times New Roman" w:hAnsi="Times New Roman" w:cs="Times New Roman"/>
          <w:sz w:val="24"/>
          <w:szCs w:val="24"/>
        </w:rPr>
        <w:t>По настоящее время ведется проверка.</w:t>
      </w:r>
    </w:p>
    <w:p w:rsidR="008D3CF2" w:rsidRDefault="00E0258F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D151D">
        <w:rPr>
          <w:rFonts w:ascii="Times New Roman" w:hAnsi="Times New Roman" w:cs="Times New Roman"/>
          <w:sz w:val="24"/>
          <w:szCs w:val="24"/>
        </w:rPr>
        <w:t>снижения кредитных рисков, повышения эффективности работы Фонда, а также обеспечения своевременного исполнения заемщиками своих обязательств</w:t>
      </w:r>
      <w:r w:rsidR="002E43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Положение о предоставлении микрозаймов, </w:t>
      </w:r>
      <w:r w:rsidR="008D3CF2">
        <w:rPr>
          <w:rFonts w:ascii="Times New Roman" w:hAnsi="Times New Roman" w:cs="Times New Roman"/>
          <w:sz w:val="24"/>
          <w:szCs w:val="24"/>
        </w:rPr>
        <w:t>заключен договор с Красноярским Бюро кредитных историй, используются информационные ресурсы, позволяющие осуществить проверку клиентов и предоставленных ими данных.</w:t>
      </w:r>
    </w:p>
    <w:p w:rsidR="00E239FE" w:rsidRDefault="00E239FE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49A" w:rsidRPr="002676ED" w:rsidRDefault="00A718C6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</w:t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Т.А. Хортова</w:t>
      </w:r>
    </w:p>
    <w:sectPr w:rsidR="0097049A" w:rsidRPr="002676ED" w:rsidSect="006F7B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C0" w:rsidRDefault="001425C0" w:rsidP="00DD7FE9">
      <w:pPr>
        <w:spacing w:after="0" w:line="240" w:lineRule="auto"/>
      </w:pPr>
      <w:r>
        <w:separator/>
      </w:r>
    </w:p>
  </w:endnote>
  <w:endnote w:type="continuationSeparator" w:id="1">
    <w:p w:rsidR="001425C0" w:rsidRDefault="001425C0" w:rsidP="00D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E9" w:rsidRDefault="00DD7FE9">
    <w:pPr>
      <w:pStyle w:val="a7"/>
      <w:jc w:val="right"/>
    </w:pPr>
  </w:p>
  <w:p w:rsidR="00DD7FE9" w:rsidRDefault="00DD7F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C0" w:rsidRDefault="001425C0" w:rsidP="00DD7FE9">
      <w:pPr>
        <w:spacing w:after="0" w:line="240" w:lineRule="auto"/>
      </w:pPr>
      <w:r>
        <w:separator/>
      </w:r>
    </w:p>
  </w:footnote>
  <w:footnote w:type="continuationSeparator" w:id="1">
    <w:p w:rsidR="001425C0" w:rsidRDefault="001425C0" w:rsidP="00D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8C1"/>
    <w:multiLevelType w:val="hybridMultilevel"/>
    <w:tmpl w:val="B8205830"/>
    <w:lvl w:ilvl="0" w:tplc="05EC9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938E4"/>
    <w:multiLevelType w:val="hybridMultilevel"/>
    <w:tmpl w:val="945068DE"/>
    <w:lvl w:ilvl="0" w:tplc="226E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11C58"/>
    <w:multiLevelType w:val="hybridMultilevel"/>
    <w:tmpl w:val="53CE77C6"/>
    <w:lvl w:ilvl="0" w:tplc="AF3E5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FCD"/>
    <w:rsid w:val="00010CDF"/>
    <w:rsid w:val="00012E2A"/>
    <w:rsid w:val="00020E90"/>
    <w:rsid w:val="00030D22"/>
    <w:rsid w:val="00031250"/>
    <w:rsid w:val="0003691B"/>
    <w:rsid w:val="00044F90"/>
    <w:rsid w:val="000470DD"/>
    <w:rsid w:val="00060E89"/>
    <w:rsid w:val="00071CA2"/>
    <w:rsid w:val="0008062E"/>
    <w:rsid w:val="000822CE"/>
    <w:rsid w:val="0008442B"/>
    <w:rsid w:val="000932B0"/>
    <w:rsid w:val="000D269B"/>
    <w:rsid w:val="00100D0D"/>
    <w:rsid w:val="00127BEB"/>
    <w:rsid w:val="001425C0"/>
    <w:rsid w:val="001534B1"/>
    <w:rsid w:val="0016273C"/>
    <w:rsid w:val="001716C0"/>
    <w:rsid w:val="00177F18"/>
    <w:rsid w:val="00187060"/>
    <w:rsid w:val="00190033"/>
    <w:rsid w:val="001B5ACB"/>
    <w:rsid w:val="001E0952"/>
    <w:rsid w:val="00225527"/>
    <w:rsid w:val="00246E08"/>
    <w:rsid w:val="00254DF8"/>
    <w:rsid w:val="00266DDA"/>
    <w:rsid w:val="002676ED"/>
    <w:rsid w:val="0027646C"/>
    <w:rsid w:val="00276E6F"/>
    <w:rsid w:val="002931C9"/>
    <w:rsid w:val="002A154D"/>
    <w:rsid w:val="002A69F3"/>
    <w:rsid w:val="002C134B"/>
    <w:rsid w:val="002C5D79"/>
    <w:rsid w:val="002D3BA0"/>
    <w:rsid w:val="002E43DD"/>
    <w:rsid w:val="00300D6B"/>
    <w:rsid w:val="00325FAB"/>
    <w:rsid w:val="00373A61"/>
    <w:rsid w:val="0037461F"/>
    <w:rsid w:val="003C182A"/>
    <w:rsid w:val="003C2ABC"/>
    <w:rsid w:val="003C6672"/>
    <w:rsid w:val="003C6F08"/>
    <w:rsid w:val="003D151D"/>
    <w:rsid w:val="00442B5E"/>
    <w:rsid w:val="00463787"/>
    <w:rsid w:val="004663E5"/>
    <w:rsid w:val="004E6726"/>
    <w:rsid w:val="004F75B3"/>
    <w:rsid w:val="00504E2B"/>
    <w:rsid w:val="00512744"/>
    <w:rsid w:val="005153E7"/>
    <w:rsid w:val="00516FF4"/>
    <w:rsid w:val="00541A30"/>
    <w:rsid w:val="00543102"/>
    <w:rsid w:val="005440AC"/>
    <w:rsid w:val="005467FE"/>
    <w:rsid w:val="00581DB9"/>
    <w:rsid w:val="005964B0"/>
    <w:rsid w:val="005D75CE"/>
    <w:rsid w:val="0060202F"/>
    <w:rsid w:val="006029E2"/>
    <w:rsid w:val="00605B88"/>
    <w:rsid w:val="00615C73"/>
    <w:rsid w:val="0067326E"/>
    <w:rsid w:val="00686796"/>
    <w:rsid w:val="006D33C2"/>
    <w:rsid w:val="006E5F39"/>
    <w:rsid w:val="006F05FE"/>
    <w:rsid w:val="006F06E1"/>
    <w:rsid w:val="006F7B73"/>
    <w:rsid w:val="007035E1"/>
    <w:rsid w:val="00725457"/>
    <w:rsid w:val="00725E47"/>
    <w:rsid w:val="00753707"/>
    <w:rsid w:val="00766FA3"/>
    <w:rsid w:val="00781E38"/>
    <w:rsid w:val="0079144B"/>
    <w:rsid w:val="00797608"/>
    <w:rsid w:val="007A4745"/>
    <w:rsid w:val="007B22D7"/>
    <w:rsid w:val="007B7616"/>
    <w:rsid w:val="007D60B8"/>
    <w:rsid w:val="007E5A6D"/>
    <w:rsid w:val="00802E15"/>
    <w:rsid w:val="00812B69"/>
    <w:rsid w:val="008266B4"/>
    <w:rsid w:val="00826F8A"/>
    <w:rsid w:val="00872853"/>
    <w:rsid w:val="008802EC"/>
    <w:rsid w:val="00881BF9"/>
    <w:rsid w:val="00894A35"/>
    <w:rsid w:val="008A5CE2"/>
    <w:rsid w:val="008B450E"/>
    <w:rsid w:val="008B7F16"/>
    <w:rsid w:val="008D3CF2"/>
    <w:rsid w:val="0090609A"/>
    <w:rsid w:val="00907766"/>
    <w:rsid w:val="00914126"/>
    <w:rsid w:val="009153CA"/>
    <w:rsid w:val="009238F4"/>
    <w:rsid w:val="009416F6"/>
    <w:rsid w:val="00953647"/>
    <w:rsid w:val="0097049A"/>
    <w:rsid w:val="00990DE5"/>
    <w:rsid w:val="009B0095"/>
    <w:rsid w:val="009B719E"/>
    <w:rsid w:val="009D4836"/>
    <w:rsid w:val="009D4DA1"/>
    <w:rsid w:val="009D6A38"/>
    <w:rsid w:val="009D75C3"/>
    <w:rsid w:val="00A17DA1"/>
    <w:rsid w:val="00A602C3"/>
    <w:rsid w:val="00A718C6"/>
    <w:rsid w:val="00A71CA1"/>
    <w:rsid w:val="00A939DA"/>
    <w:rsid w:val="00AA2CE4"/>
    <w:rsid w:val="00AB1FA9"/>
    <w:rsid w:val="00AC3F10"/>
    <w:rsid w:val="00AE5E9A"/>
    <w:rsid w:val="00AF0DFC"/>
    <w:rsid w:val="00AF6FE5"/>
    <w:rsid w:val="00B003B0"/>
    <w:rsid w:val="00B15F1E"/>
    <w:rsid w:val="00B42C50"/>
    <w:rsid w:val="00B750B0"/>
    <w:rsid w:val="00B92738"/>
    <w:rsid w:val="00B960C9"/>
    <w:rsid w:val="00BA2FE1"/>
    <w:rsid w:val="00BB1C89"/>
    <w:rsid w:val="00C34B20"/>
    <w:rsid w:val="00C57392"/>
    <w:rsid w:val="00C625EC"/>
    <w:rsid w:val="00C760B5"/>
    <w:rsid w:val="00C85344"/>
    <w:rsid w:val="00C94CFC"/>
    <w:rsid w:val="00C96307"/>
    <w:rsid w:val="00CB113E"/>
    <w:rsid w:val="00CB12B2"/>
    <w:rsid w:val="00CB18FA"/>
    <w:rsid w:val="00CC75CB"/>
    <w:rsid w:val="00CE0DA5"/>
    <w:rsid w:val="00CE1060"/>
    <w:rsid w:val="00CF5E3E"/>
    <w:rsid w:val="00D07D41"/>
    <w:rsid w:val="00D255AE"/>
    <w:rsid w:val="00D42618"/>
    <w:rsid w:val="00D51089"/>
    <w:rsid w:val="00D52830"/>
    <w:rsid w:val="00D63C80"/>
    <w:rsid w:val="00D70FF0"/>
    <w:rsid w:val="00D754C4"/>
    <w:rsid w:val="00D822D6"/>
    <w:rsid w:val="00D83228"/>
    <w:rsid w:val="00DD4D28"/>
    <w:rsid w:val="00DD7FE9"/>
    <w:rsid w:val="00DE4CA6"/>
    <w:rsid w:val="00DE60C7"/>
    <w:rsid w:val="00DE7FCD"/>
    <w:rsid w:val="00E0258F"/>
    <w:rsid w:val="00E239FE"/>
    <w:rsid w:val="00E3282B"/>
    <w:rsid w:val="00E64BA9"/>
    <w:rsid w:val="00E96B53"/>
    <w:rsid w:val="00EA4783"/>
    <w:rsid w:val="00EA79B0"/>
    <w:rsid w:val="00EC5CFF"/>
    <w:rsid w:val="00EC6AFE"/>
    <w:rsid w:val="00F33C3B"/>
    <w:rsid w:val="00F63635"/>
    <w:rsid w:val="00F73B9E"/>
    <w:rsid w:val="00F84D94"/>
    <w:rsid w:val="00F927BD"/>
    <w:rsid w:val="00FC242C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50"/>
  </w:style>
  <w:style w:type="paragraph" w:styleId="1">
    <w:name w:val="heading 1"/>
    <w:basedOn w:val="a"/>
    <w:next w:val="a"/>
    <w:link w:val="10"/>
    <w:qFormat/>
    <w:rsid w:val="006F7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FE9"/>
  </w:style>
  <w:style w:type="paragraph" w:styleId="a7">
    <w:name w:val="footer"/>
    <w:basedOn w:val="a"/>
    <w:link w:val="a8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FE9"/>
  </w:style>
  <w:style w:type="paragraph" w:styleId="a9">
    <w:name w:val="List Paragraph"/>
    <w:basedOn w:val="a"/>
    <w:uiPriority w:val="34"/>
    <w:qFormat/>
    <w:rsid w:val="0090609A"/>
    <w:pPr>
      <w:ind w:left="720"/>
      <w:contextualSpacing/>
    </w:pPr>
  </w:style>
  <w:style w:type="paragraph" w:styleId="aa">
    <w:name w:val="No Spacing"/>
    <w:uiPriority w:val="99"/>
    <w:qFormat/>
    <w:rsid w:val="00AA2C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F7B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FE9"/>
  </w:style>
  <w:style w:type="paragraph" w:styleId="a7">
    <w:name w:val="footer"/>
    <w:basedOn w:val="a"/>
    <w:link w:val="a8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FE9"/>
  </w:style>
  <w:style w:type="paragraph" w:styleId="a9">
    <w:name w:val="List Paragraph"/>
    <w:basedOn w:val="a"/>
    <w:uiPriority w:val="34"/>
    <w:qFormat/>
    <w:rsid w:val="0090609A"/>
    <w:pPr>
      <w:ind w:left="720"/>
      <w:contextualSpacing/>
    </w:pPr>
  </w:style>
  <w:style w:type="paragraph" w:styleId="aa">
    <w:name w:val="No Spacing"/>
    <w:uiPriority w:val="99"/>
    <w:qFormat/>
    <w:rsid w:val="00AA2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C9F3-EAFA-4336-B133-75A7E067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10</cp:revision>
  <cp:lastPrinted>2017-10-17T03:44:00Z</cp:lastPrinted>
  <dcterms:created xsi:type="dcterms:W3CDTF">2017-04-17T09:19:00Z</dcterms:created>
  <dcterms:modified xsi:type="dcterms:W3CDTF">2017-10-23T02:44:00Z</dcterms:modified>
</cp:coreProperties>
</file>